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A7FA6" w:rsidRPr="007A7FA6" w:rsidTr="007A7FA6">
        <w:tc>
          <w:tcPr>
            <w:tcW w:w="5103" w:type="dxa"/>
          </w:tcPr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A7FA6">
              <w:rPr>
                <w:rFonts w:ascii="Arial" w:hAnsi="Arial" w:cs="Arial"/>
                <w:sz w:val="20"/>
                <w:szCs w:val="20"/>
              </w:rPr>
              <w:t>19 мая 2008 года</w:t>
            </w:r>
          </w:p>
        </w:tc>
        <w:tc>
          <w:tcPr>
            <w:tcW w:w="5104" w:type="dxa"/>
          </w:tcPr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>N 815</w:t>
            </w:r>
          </w:p>
        </w:tc>
      </w:tr>
    </w:tbl>
    <w:p w:rsidR="007A7FA6" w:rsidRPr="007A7FA6" w:rsidRDefault="007A7FA6" w:rsidP="007A7FA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УКАЗ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ПРЕЗИДЕНТА 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О МЕРАХ ПО ПРОТИВОДЕЙСТВИЮ КОРРУПЦИИ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A7FA6" w:rsidRPr="007A7FA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7FA6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31.03.2010 </w:t>
            </w:r>
            <w:hyperlink r:id="rId5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396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01.07.2010 </w:t>
            </w:r>
            <w:hyperlink r:id="rId6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821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04.11.2010 </w:t>
            </w:r>
            <w:hyperlink r:id="rId7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1336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12.09.2011 </w:t>
            </w:r>
            <w:hyperlink r:id="rId8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1192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04.01.2012 </w:t>
            </w:r>
            <w:hyperlink r:id="rId9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19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28.02.2012 </w:t>
            </w:r>
            <w:hyperlink r:id="rId10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249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28.07.2012 </w:t>
            </w:r>
            <w:hyperlink r:id="rId11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1060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A7FA6" w:rsidRPr="007A7FA6" w:rsidRDefault="007A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FA6">
              <w:rPr>
                <w:rFonts w:ascii="Arial" w:hAnsi="Arial" w:cs="Arial"/>
                <w:sz w:val="20"/>
                <w:szCs w:val="20"/>
              </w:rPr>
              <w:t xml:space="preserve">от 02.04.2013 </w:t>
            </w:r>
            <w:hyperlink r:id="rId12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309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14.02.2014 </w:t>
            </w:r>
            <w:hyperlink r:id="rId13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80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 xml:space="preserve">, от 09.10.2017 </w:t>
            </w:r>
            <w:hyperlink r:id="rId14" w:history="1">
              <w:r w:rsidRPr="007A7FA6">
                <w:rPr>
                  <w:rFonts w:ascii="Arial" w:hAnsi="Arial" w:cs="Arial"/>
                  <w:sz w:val="20"/>
                  <w:szCs w:val="20"/>
                </w:rPr>
                <w:t>N 472</w:t>
              </w:r>
            </w:hyperlink>
            <w:r w:rsidRPr="007A7F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1. Образовать Совет при Президенте Российской Федерации по противодействию коррупции (далее - Совет).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Председателем Совета является Президент Российской Федерации.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2. Установить, что: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а) основными задачами Совета являются: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A7FA6">
        <w:rPr>
          <w:rFonts w:ascii="Arial" w:hAnsi="Arial" w:cs="Arial"/>
          <w:sz w:val="20"/>
          <w:szCs w:val="20"/>
        </w:rPr>
        <w:t>контроль за</w:t>
      </w:r>
      <w:proofErr w:type="gramEnd"/>
      <w:r w:rsidRPr="007A7FA6">
        <w:rPr>
          <w:rFonts w:ascii="Arial" w:hAnsi="Arial" w:cs="Arial"/>
          <w:sz w:val="20"/>
          <w:szCs w:val="20"/>
        </w:rPr>
        <w:t xml:space="preserve"> реализацией мероприятий, предусмотренных Национальным планом противодействия коррупции;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б) Совет для решения возложенных на него основных задач: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A7FA6">
        <w:rPr>
          <w:rFonts w:ascii="Arial" w:hAnsi="Arial" w:cs="Arial"/>
          <w:sz w:val="20"/>
          <w:szCs w:val="20"/>
        </w:rPr>
        <w:t>запрашивает и получает</w:t>
      </w:r>
      <w:proofErr w:type="gramEnd"/>
      <w:r w:rsidRPr="007A7FA6">
        <w:rPr>
          <w:rFonts w:ascii="Arial" w:hAnsi="Arial" w:cs="Arial"/>
          <w:sz w:val="20"/>
          <w:szCs w:val="20"/>
        </w:rPr>
        <w:t xml:space="preserve">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3. Члены Совета принимают участие в его работе на общественных началах.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Заседание Совета ведет председатель Совета.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Решения Совета оформляются протоколом.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4. Утратил силу с 28 июля 2012 года. - </w:t>
      </w:r>
      <w:hyperlink r:id="rId15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lastRenderedPageBreak/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16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14.02.2014 N 80)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Председателем президиума Совета является Руководитель Администрации Президента Российской Федерации.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6. Утратил силу с 28 июля 2012 года. - </w:t>
      </w:r>
      <w:hyperlink r:id="rId17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7. Установить, что: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а) президиум Совета: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формирует повестку дня заседаний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рассматривает вопросы, связанные с реализацией решений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A7FA6">
        <w:rPr>
          <w:rFonts w:ascii="Arial" w:hAnsi="Arial" w:cs="Arial"/>
          <w:sz w:val="20"/>
          <w:szCs w:val="20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 w:rsidRPr="007A7FA6">
          <w:rPr>
            <w:rFonts w:ascii="Arial" w:hAnsi="Arial" w:cs="Arial"/>
            <w:sz w:val="20"/>
            <w:szCs w:val="20"/>
          </w:rPr>
          <w:t>подпункте "а" пункта 1</w:t>
        </w:r>
      </w:hyperlink>
      <w:r w:rsidRPr="007A7FA6">
        <w:rPr>
          <w:rFonts w:ascii="Arial" w:hAnsi="Arial" w:cs="Arial"/>
          <w:sz w:val="20"/>
          <w:szCs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 w:rsidRPr="007A7FA6">
        <w:rPr>
          <w:rFonts w:ascii="Arial" w:hAnsi="Arial" w:cs="Arial"/>
          <w:sz w:val="20"/>
          <w:szCs w:val="20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7A7FA6">
        <w:rPr>
          <w:rFonts w:ascii="Arial" w:hAnsi="Arial" w:cs="Arial"/>
          <w:sz w:val="20"/>
          <w:szCs w:val="20"/>
        </w:rPr>
        <w:t>руководителей Аппарата Совета Федерации Федерального Собрания Российской</w:t>
      </w:r>
      <w:proofErr w:type="gramEnd"/>
      <w:r w:rsidRPr="007A7FA6">
        <w:rPr>
          <w:rFonts w:ascii="Arial" w:hAnsi="Arial" w:cs="Arial"/>
          <w:sz w:val="20"/>
          <w:szCs w:val="20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19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01.07.2010 N 821)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20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02.04.2013 N 309)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(абзац введен </w:t>
      </w:r>
      <w:hyperlink r:id="rId21" w:history="1">
        <w:r w:rsidRPr="007A7FA6">
          <w:rPr>
            <w:rFonts w:ascii="Arial" w:hAnsi="Arial" w:cs="Arial"/>
            <w:sz w:val="20"/>
            <w:szCs w:val="20"/>
          </w:rPr>
          <w:t>Указом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09.10.2017 N 472)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(</w:t>
      </w:r>
      <w:proofErr w:type="spellStart"/>
      <w:r w:rsidRPr="007A7FA6">
        <w:rPr>
          <w:rFonts w:ascii="Arial" w:hAnsi="Arial" w:cs="Arial"/>
          <w:sz w:val="20"/>
          <w:szCs w:val="20"/>
        </w:rPr>
        <w:t>пп</w:t>
      </w:r>
      <w:proofErr w:type="spellEnd"/>
      <w:r w:rsidRPr="007A7FA6">
        <w:rPr>
          <w:rFonts w:ascii="Arial" w:hAnsi="Arial" w:cs="Arial"/>
          <w:sz w:val="20"/>
          <w:szCs w:val="20"/>
        </w:rPr>
        <w:t xml:space="preserve">. "б" в ред. </w:t>
      </w:r>
      <w:hyperlink r:id="rId22" w:history="1">
        <w:r w:rsidRPr="007A7FA6">
          <w:rPr>
            <w:rFonts w:ascii="Arial" w:hAnsi="Arial" w:cs="Arial"/>
            <w:sz w:val="20"/>
            <w:szCs w:val="20"/>
          </w:rPr>
          <w:t>Указа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14.02.2014 N 80)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в) для реализации решений президиума Совета могут даваться поручения Президента Российской Федерации;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г) решения президиума Совета оформляются протоколами.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8. Установить, что председатель президиума Совета: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lastRenderedPageBreak/>
        <w:t>а) формирует повестку дня заседаний президиума Совета;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10. Признать утратившими силу:</w:t>
      </w:r>
    </w:p>
    <w:p w:rsidR="007A7FA6" w:rsidRPr="007A7FA6" w:rsidRDefault="00760AA9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3" w:history="1">
        <w:proofErr w:type="gramStart"/>
        <w:r w:rsidR="007A7FA6" w:rsidRPr="007A7FA6">
          <w:rPr>
            <w:rFonts w:ascii="Arial" w:hAnsi="Arial" w:cs="Arial"/>
            <w:sz w:val="20"/>
            <w:szCs w:val="20"/>
          </w:rPr>
          <w:t>Указ</w:t>
        </w:r>
      </w:hyperlink>
      <w:r w:rsidR="007A7FA6" w:rsidRPr="007A7FA6">
        <w:rPr>
          <w:rFonts w:ascii="Arial" w:hAnsi="Arial" w:cs="Arial"/>
          <w:sz w:val="20"/>
          <w:szCs w:val="20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7A7FA6" w:rsidRPr="007A7FA6" w:rsidRDefault="00760AA9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4" w:history="1">
        <w:proofErr w:type="gramStart"/>
        <w:r w:rsidR="007A7FA6" w:rsidRPr="007A7FA6">
          <w:rPr>
            <w:rFonts w:ascii="Arial" w:hAnsi="Arial" w:cs="Arial"/>
            <w:sz w:val="20"/>
            <w:szCs w:val="20"/>
          </w:rPr>
          <w:t>Указ</w:t>
        </w:r>
      </w:hyperlink>
      <w:r w:rsidR="007A7FA6" w:rsidRPr="007A7FA6">
        <w:rPr>
          <w:rFonts w:ascii="Arial" w:hAnsi="Arial" w:cs="Arial"/>
          <w:sz w:val="20"/>
          <w:szCs w:val="20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7A7FA6" w:rsidRPr="007A7FA6">
        <w:rPr>
          <w:rFonts w:ascii="Arial" w:hAnsi="Arial" w:cs="Arial"/>
          <w:sz w:val="20"/>
          <w:szCs w:val="20"/>
        </w:rPr>
        <w:t>, ст. 4210).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11. Настоящий Указ вступает в силу со дня его подписания.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Президент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Д.МЕДВЕДЕВ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Москва, Кремль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19 мая 2008 года</w:t>
      </w:r>
    </w:p>
    <w:p w:rsidR="007A7FA6" w:rsidRPr="007A7FA6" w:rsidRDefault="007A7FA6" w:rsidP="007A7FA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N 815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Утвержден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Указом Президента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от 19 мая 2008 г. N 815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СОСТАВ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СОВЕТА ПРИ ПРЕЗИДЕНТЕ 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 ПРОТИВОДЕЙСТВИЮ КОРРУПЦИИ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Утратил силу с 28 июля 2012 года. - </w:t>
      </w:r>
      <w:hyperlink r:id="rId25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Утвержден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Указом Президента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от 19 мая 2008 г. N 815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СОСТАВ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ПРЕЗИДИУМА СОВЕТА ПРИ ПРЕЗИДЕНТЕ РОССИЙСКОЙ ФЕДЕРАЦИИ</w:t>
      </w:r>
    </w:p>
    <w:p w:rsidR="007A7FA6" w:rsidRPr="007A7FA6" w:rsidRDefault="007A7FA6" w:rsidP="007A7FA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>ПО ПРОТИВОДЕЙСТВИЮ КОРРУПЦИИ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7FA6">
        <w:rPr>
          <w:rFonts w:ascii="Arial" w:hAnsi="Arial" w:cs="Arial"/>
          <w:sz w:val="20"/>
          <w:szCs w:val="20"/>
        </w:rPr>
        <w:t xml:space="preserve">Утратил силу с 28 июля 2012 года. - </w:t>
      </w:r>
      <w:hyperlink r:id="rId26" w:history="1">
        <w:r w:rsidRPr="007A7FA6">
          <w:rPr>
            <w:rFonts w:ascii="Arial" w:hAnsi="Arial" w:cs="Arial"/>
            <w:sz w:val="20"/>
            <w:szCs w:val="20"/>
          </w:rPr>
          <w:t>Указ</w:t>
        </w:r>
      </w:hyperlink>
      <w:r w:rsidRPr="007A7FA6">
        <w:rPr>
          <w:rFonts w:ascii="Arial" w:hAnsi="Arial" w:cs="Arial"/>
          <w:sz w:val="20"/>
          <w:szCs w:val="20"/>
        </w:rPr>
        <w:t xml:space="preserve"> Президента РФ от 28.07.2012 N 1060.</w:t>
      </w: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FA6" w:rsidRPr="007A7FA6" w:rsidRDefault="007A7FA6" w:rsidP="007A7FA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7A7FA6" w:rsidRDefault="00694D3C"/>
    <w:sectPr w:rsidR="00694D3C" w:rsidRPr="007A7FA6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A6"/>
    <w:rsid w:val="00694D3C"/>
    <w:rsid w:val="00760AA9"/>
    <w:rsid w:val="007A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B41FF2768A30B94B56A29AAAC1124EB1309BB89490713D962FCF252F71346C840EE71026EF171eCS7J" TargetMode="External"/><Relationship Id="rId13" Type="http://schemas.openxmlformats.org/officeDocument/2006/relationships/hyperlink" Target="consultantplus://offline/ref=51EB41FF2768A30B94B56A29AAAC1124EB1709B98A4C0713D962FCF252F71346C840EE71026EF171eCS6J" TargetMode="External"/><Relationship Id="rId18" Type="http://schemas.openxmlformats.org/officeDocument/2006/relationships/hyperlink" Target="consultantplus://offline/ref=51EB41FF2768A30B94B56A29AAAC1124E81B08B9884F0713D962FCF252F71346C840EE71026EF170eCS4J" TargetMode="External"/><Relationship Id="rId26" Type="http://schemas.openxmlformats.org/officeDocument/2006/relationships/hyperlink" Target="consultantplus://offline/ref=51EB41FF2768A30B94B56A29AAAC1124E91200BE8C4B0713D962FCF252F71346C840EE71026EF170eCS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EB41FF2768A30B94B56A29AAAC1124E81509BE8E480713D962FCF252F71346C840EE71026EF171eCS9J" TargetMode="External"/><Relationship Id="rId7" Type="http://schemas.openxmlformats.org/officeDocument/2006/relationships/hyperlink" Target="consultantplus://offline/ref=51EB41FF2768A30B94B56A29AAAC1124EB1206BD88430713D962FCF252F71346C840EE71026EF171eCS7J" TargetMode="External"/><Relationship Id="rId12" Type="http://schemas.openxmlformats.org/officeDocument/2006/relationships/hyperlink" Target="consultantplus://offline/ref=51EB41FF2768A30B94B56A29AAAC1124E81509B188490713D962FCF252F71346C840EE71026EF077eCS5J" TargetMode="External"/><Relationship Id="rId17" Type="http://schemas.openxmlformats.org/officeDocument/2006/relationships/hyperlink" Target="consultantplus://offline/ref=51EB41FF2768A30B94B56A29AAAC1124E91200BE8C4B0713D962FCF252F71346C840EE71026EF170eCS1J" TargetMode="External"/><Relationship Id="rId25" Type="http://schemas.openxmlformats.org/officeDocument/2006/relationships/hyperlink" Target="consultantplus://offline/ref=51EB41FF2768A30B94B56A29AAAC1124E91200BE8C4B0713D962FCF252F71346C840EE71026EF170eCS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EB41FF2768A30B94B56A29AAAC1124EB1709B98A4C0713D962FCF252F71346C840EE71026EF171eCS9J" TargetMode="External"/><Relationship Id="rId20" Type="http://schemas.openxmlformats.org/officeDocument/2006/relationships/hyperlink" Target="consultantplus://offline/ref=51EB41FF2768A30B94B56A29AAAC1124E81509B188490713D962FCF252F71346C840EE71026EF077eCS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B41FF2768A30B94B56A29AAAC1124E81508BB824B0713D962FCF252F71346C840EE71026EF170eCS7J" TargetMode="External"/><Relationship Id="rId11" Type="http://schemas.openxmlformats.org/officeDocument/2006/relationships/hyperlink" Target="consultantplus://offline/ref=51EB41FF2768A30B94B56A29AAAC1124E91200BE8C4B0713D962FCF252F71346C840EE71026EF170eCS1J" TargetMode="External"/><Relationship Id="rId24" Type="http://schemas.openxmlformats.org/officeDocument/2006/relationships/hyperlink" Target="consultantplus://offline/ref=51EB41FF2768A30B94B56330ADAC1124E91B07BB884E0713D962FCF252eFS7J" TargetMode="External"/><Relationship Id="rId5" Type="http://schemas.openxmlformats.org/officeDocument/2006/relationships/hyperlink" Target="consultantplus://offline/ref=51EB41FF2768A30B94B56A29AAAC1124E31B00B88D415A19D13BF0F055F84C51CF09E270026EF1e7S7J" TargetMode="External"/><Relationship Id="rId15" Type="http://schemas.openxmlformats.org/officeDocument/2006/relationships/hyperlink" Target="consultantplus://offline/ref=51EB41FF2768A30B94B56A29AAAC1124E91200BE8C4B0713D962FCF252F71346C840EE71026EF170eCS1J" TargetMode="External"/><Relationship Id="rId23" Type="http://schemas.openxmlformats.org/officeDocument/2006/relationships/hyperlink" Target="consultantplus://offline/ref=51EB41FF2768A30B94B56330ADAC1124E91A02B18C430713D962FCF252eFS7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1EB41FF2768A30B94B56A29AAAC1124EB1006BF88430713D962FCF252F71346C840EE71026EF171eCS7J" TargetMode="External"/><Relationship Id="rId19" Type="http://schemas.openxmlformats.org/officeDocument/2006/relationships/hyperlink" Target="consultantplus://offline/ref=51EB41FF2768A30B94B56A29AAAC1124E81508BB824B0713D962FCF252F71346C840EE71026EF170eC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EB41FF2768A30B94B56A29AAAC1124EB1004BC894E0713D962FCF252F71346C840EE71026EF171eCS7J" TargetMode="External"/><Relationship Id="rId14" Type="http://schemas.openxmlformats.org/officeDocument/2006/relationships/hyperlink" Target="consultantplus://offline/ref=51EB41FF2768A30B94B56A29AAAC1124E81509BE8E480713D962FCF252F71346C840EE71026EF171eCS9J" TargetMode="External"/><Relationship Id="rId22" Type="http://schemas.openxmlformats.org/officeDocument/2006/relationships/hyperlink" Target="consultantplus://offline/ref=51EB41FF2768A30B94B56A29AAAC1124EB1709B98A4C0713D962FCF252F71346C840EE71026EF170eCS0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2018-08-03T13:03:00Z</dcterms:created>
  <dcterms:modified xsi:type="dcterms:W3CDTF">2018-08-03T13:03:00Z</dcterms:modified>
</cp:coreProperties>
</file>